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1A19F" w14:textId="2CAE1CCF" w:rsidR="00492B1F" w:rsidRPr="00F6292F" w:rsidRDefault="00492B1F" w:rsidP="00492B1F">
      <w:pPr>
        <w:shd w:val="clear" w:color="auto" w:fill="FFFFFF"/>
        <w:tabs>
          <w:tab w:val="left" w:pos="0"/>
        </w:tabs>
        <w:spacing w:line="360" w:lineRule="auto"/>
        <w:ind w:firstLine="851"/>
        <w:jc w:val="center"/>
        <w:rPr>
          <w:sz w:val="32"/>
          <w:szCs w:val="32"/>
        </w:rPr>
      </w:pPr>
      <w:r w:rsidRPr="00F6292F">
        <w:rPr>
          <w:b/>
          <w:bCs/>
          <w:color w:val="auto"/>
          <w:sz w:val="32"/>
          <w:szCs w:val="32"/>
          <w:lang w:val="uk-UA"/>
        </w:rPr>
        <w:t xml:space="preserve">Структура </w:t>
      </w:r>
      <w:r w:rsidRPr="00F6292F">
        <w:rPr>
          <w:b/>
          <w:bCs/>
          <w:color w:val="auto"/>
          <w:sz w:val="32"/>
          <w:szCs w:val="32"/>
          <w:lang w:val="uk-UA"/>
        </w:rPr>
        <w:t>2021</w:t>
      </w:r>
      <w:r w:rsidRPr="00F6292F">
        <w:rPr>
          <w:b/>
          <w:bCs/>
          <w:color w:val="auto"/>
          <w:sz w:val="32"/>
          <w:szCs w:val="32"/>
          <w:lang w:val="en-US"/>
        </w:rPr>
        <w:t>/</w:t>
      </w:r>
      <w:r w:rsidRPr="00F6292F">
        <w:rPr>
          <w:b/>
          <w:bCs/>
          <w:color w:val="auto"/>
          <w:sz w:val="32"/>
          <w:szCs w:val="32"/>
          <w:lang w:val="uk-UA"/>
        </w:rPr>
        <w:t xml:space="preserve">2022 </w:t>
      </w:r>
      <w:r w:rsidRPr="00F6292F">
        <w:rPr>
          <w:b/>
          <w:bCs/>
          <w:color w:val="auto"/>
          <w:sz w:val="32"/>
          <w:szCs w:val="32"/>
          <w:lang w:val="uk-UA"/>
        </w:rPr>
        <w:t>навчального року</w:t>
      </w:r>
    </w:p>
    <w:p w14:paraId="74F22893" w14:textId="6D770808" w:rsidR="00492B1F" w:rsidRDefault="00492B1F" w:rsidP="00492B1F">
      <w:pPr>
        <w:pStyle w:val="a5"/>
        <w:shd w:val="clear" w:color="auto" w:fill="FFFFFF"/>
        <w:spacing w:before="0" w:after="0" w:line="360" w:lineRule="auto"/>
        <w:ind w:firstLine="851"/>
        <w:jc w:val="both"/>
      </w:pPr>
      <w:r>
        <w:rPr>
          <w:sz w:val="28"/>
          <w:szCs w:val="28"/>
          <w:lang w:val="uk-UA"/>
        </w:rPr>
        <w:t>Відповідно до п.3 статті 16 Закону України «Про загальну середню освіту», власного Статуту, за погодженням Ради ліцею «</w:t>
      </w:r>
      <w:proofErr w:type="spellStart"/>
      <w:r>
        <w:rPr>
          <w:sz w:val="28"/>
          <w:szCs w:val="28"/>
          <w:lang w:val="uk-UA"/>
        </w:rPr>
        <w:t>Лєствіца</w:t>
      </w:r>
      <w:proofErr w:type="spellEnd"/>
      <w:r>
        <w:rPr>
          <w:sz w:val="28"/>
          <w:szCs w:val="28"/>
          <w:lang w:val="uk-UA"/>
        </w:rPr>
        <w:t>» (від 04.06.2021, проток</w:t>
      </w:r>
      <w:bookmarkStart w:id="0" w:name="_GoBack"/>
      <w:bookmarkEnd w:id="0"/>
      <w:r>
        <w:rPr>
          <w:sz w:val="28"/>
          <w:szCs w:val="28"/>
          <w:lang w:val="uk-UA"/>
        </w:rPr>
        <w:t xml:space="preserve">ол №4), з урахуванням місцевих особливостей та специфіки  закладу освіти встановлюється наступна структура 2021/2022 навчального року. 2021/2022 навчальний рік розпочинається 1 вересня святом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День знань </w:t>
      </w: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і закінчується </w:t>
      </w:r>
      <w:r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27 травня 2022 року. </w:t>
      </w:r>
    </w:p>
    <w:p w14:paraId="090B8B1D" w14:textId="77777777" w:rsidR="00492B1F" w:rsidRDefault="00492B1F" w:rsidP="00492B1F">
      <w:pPr>
        <w:pStyle w:val="a5"/>
        <w:shd w:val="clear" w:color="auto" w:fill="FFFFFF"/>
        <w:tabs>
          <w:tab w:val="left" w:pos="750"/>
        </w:tabs>
        <w:spacing w:before="0" w:after="0" w:line="360" w:lineRule="auto"/>
        <w:ind w:firstLine="851"/>
        <w:jc w:val="both"/>
      </w:pPr>
      <w:r>
        <w:rPr>
          <w:sz w:val="28"/>
          <w:szCs w:val="28"/>
          <w:lang w:val="uk-UA"/>
        </w:rPr>
        <w:t xml:space="preserve">Навчальні  заняття  організовуються  за  семестровою  системою:            </w:t>
      </w:r>
    </w:p>
    <w:p w14:paraId="1AE486D1" w14:textId="77777777" w:rsidR="00492B1F" w:rsidRDefault="00492B1F" w:rsidP="00492B1F">
      <w:pPr>
        <w:pStyle w:val="a5"/>
        <w:shd w:val="clear" w:color="auto" w:fill="FFFFFF"/>
        <w:tabs>
          <w:tab w:val="left" w:pos="750"/>
        </w:tabs>
        <w:spacing w:before="0" w:after="0" w:line="360" w:lineRule="auto"/>
        <w:ind w:firstLine="851"/>
        <w:jc w:val="both"/>
      </w:pPr>
      <w:r>
        <w:rPr>
          <w:sz w:val="28"/>
          <w:szCs w:val="28"/>
          <w:lang w:val="uk-UA"/>
        </w:rPr>
        <w:t xml:space="preserve">І семестр   - з  1 вересня  по 29 грудня  2021 року,  </w:t>
      </w:r>
    </w:p>
    <w:p w14:paraId="4C14CB01" w14:textId="77777777" w:rsidR="00492B1F" w:rsidRDefault="00492B1F" w:rsidP="00492B1F">
      <w:pPr>
        <w:pStyle w:val="a5"/>
        <w:shd w:val="clear" w:color="auto" w:fill="FFFFFF"/>
        <w:tabs>
          <w:tab w:val="left" w:pos="750"/>
        </w:tabs>
        <w:spacing w:before="0" w:after="0" w:line="360" w:lineRule="auto"/>
        <w:ind w:firstLine="851"/>
        <w:jc w:val="both"/>
      </w:pPr>
      <w:r>
        <w:rPr>
          <w:sz w:val="28"/>
          <w:szCs w:val="28"/>
          <w:lang w:val="uk-UA"/>
        </w:rPr>
        <w:t>ІІ семестр  - з 13 січня по 27 травня 2022 року.</w:t>
      </w:r>
    </w:p>
    <w:p w14:paraId="54BCBF5A" w14:textId="6D5CCCB5" w:rsidR="00492B1F" w:rsidRDefault="00492B1F" w:rsidP="00492B1F">
      <w:pPr>
        <w:pStyle w:val="HTML"/>
        <w:spacing w:line="36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Тривалість уроків у ліцеї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Лєствіца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становить: у 1-х класах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35 хвилин, у 2-4-х класах  -  40 хвилин,  у 5-11-х  класах  - 45 хвилин. </w:t>
      </w:r>
    </w:p>
    <w:p w14:paraId="3F88E47C" w14:textId="451034B0" w:rsidR="00492B1F" w:rsidRDefault="00492B1F" w:rsidP="00492B1F">
      <w:pPr>
        <w:pStyle w:val="HTML"/>
        <w:spacing w:line="36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Навчальні екскурсії у 1-4-х класах та навчальна практика у 5-8-х та 10-му класах будуть проведені впродовж навчального року (рішення педагогічної ради від 04.06.2021, протокол №6).</w:t>
      </w:r>
    </w:p>
    <w:p w14:paraId="01B23807" w14:textId="77777777" w:rsidR="00492B1F" w:rsidRDefault="00492B1F" w:rsidP="00492B1F">
      <w:pPr>
        <w:spacing w:line="360" w:lineRule="auto"/>
        <w:ind w:firstLine="851"/>
        <w:jc w:val="both"/>
      </w:pPr>
      <w:r>
        <w:rPr>
          <w:bCs/>
          <w:color w:val="auto"/>
          <w:sz w:val="28"/>
          <w:szCs w:val="28"/>
          <w:lang w:val="uk-UA"/>
        </w:rPr>
        <w:t xml:space="preserve">Відповідно до Порядку проведення державної підсумкової атестації, затвердженого наказом </w:t>
      </w:r>
      <w:r>
        <w:rPr>
          <w:sz w:val="28"/>
          <w:szCs w:val="28"/>
          <w:lang w:val="uk-UA"/>
        </w:rPr>
        <w:t xml:space="preserve">Міністерства освіти і науки України від 07.12.2018 №1369, зареєстрованого в Міністерстві юстиції України 02.01.2019 за №8/32979, учні 4-го, 9-го та 11-го класів складають </w:t>
      </w:r>
      <w:r>
        <w:rPr>
          <w:bCs/>
          <w:color w:val="auto"/>
          <w:sz w:val="28"/>
          <w:szCs w:val="28"/>
          <w:lang w:val="uk-UA"/>
        </w:rPr>
        <w:t>державну підсумкову атестацію.</w:t>
      </w:r>
    </w:p>
    <w:p w14:paraId="2D1C02E4" w14:textId="77777777" w:rsidR="00492B1F" w:rsidRDefault="00492B1F" w:rsidP="00492B1F">
      <w:pPr>
        <w:pStyle w:val="a5"/>
        <w:shd w:val="clear" w:color="auto" w:fill="FFFFFF"/>
        <w:spacing w:before="0" w:after="0" w:line="360" w:lineRule="auto"/>
        <w:ind w:firstLine="851"/>
        <w:jc w:val="both"/>
      </w:pPr>
      <w:r>
        <w:rPr>
          <w:sz w:val="28"/>
          <w:szCs w:val="28"/>
          <w:lang w:val="uk-UA"/>
        </w:rPr>
        <w:t xml:space="preserve">Упродовж навчального року для учнів будуть проводитись канікули (відповідно до п.4 ст.10 Закону України «Про повну загальну середню освіту»), тривалість яких не може становити менше 30 календарних днів: орієнтовно, </w:t>
      </w:r>
    </w:p>
    <w:p w14:paraId="26A7ADF6" w14:textId="77777777" w:rsidR="00492B1F" w:rsidRDefault="00492B1F" w:rsidP="00492B1F">
      <w:pPr>
        <w:pStyle w:val="a5"/>
        <w:shd w:val="clear" w:color="auto" w:fill="FFFFFF"/>
        <w:spacing w:before="0" w:after="0" w:line="360" w:lineRule="auto"/>
        <w:ind w:firstLine="851"/>
        <w:jc w:val="both"/>
      </w:pPr>
      <w:r>
        <w:rPr>
          <w:sz w:val="28"/>
          <w:szCs w:val="28"/>
          <w:lang w:val="uk-UA"/>
        </w:rPr>
        <w:t>- осінні з 23 жовтня  по 31 жовтня 2021 року (9 днів),</w:t>
      </w:r>
    </w:p>
    <w:p w14:paraId="09C98BA4" w14:textId="77777777" w:rsidR="00492B1F" w:rsidRDefault="00492B1F" w:rsidP="00492B1F">
      <w:pPr>
        <w:pStyle w:val="a5"/>
        <w:shd w:val="clear" w:color="auto" w:fill="FFFFFF"/>
        <w:spacing w:before="0" w:after="0" w:line="360" w:lineRule="auto"/>
        <w:ind w:firstLine="851"/>
        <w:jc w:val="both"/>
      </w:pPr>
      <w:r>
        <w:rPr>
          <w:sz w:val="28"/>
          <w:szCs w:val="28"/>
          <w:lang w:val="uk-UA"/>
        </w:rPr>
        <w:t>- зимові з 30 грудня 2021 року по 12 січня 2022 року (14 днів),</w:t>
      </w:r>
    </w:p>
    <w:p w14:paraId="13FEBAD1" w14:textId="77777777" w:rsidR="00492B1F" w:rsidRDefault="00492B1F" w:rsidP="00492B1F">
      <w:pPr>
        <w:pStyle w:val="a5"/>
        <w:shd w:val="clear" w:color="auto" w:fill="FFFFFF"/>
        <w:spacing w:before="0" w:after="0" w:line="360" w:lineRule="auto"/>
        <w:ind w:firstLine="851"/>
        <w:jc w:val="both"/>
      </w:pPr>
      <w:r>
        <w:rPr>
          <w:sz w:val="28"/>
          <w:szCs w:val="28"/>
          <w:lang w:val="uk-UA"/>
        </w:rPr>
        <w:t>- весняні з 26 березня по 3 квітня 2022 року (9 днів).</w:t>
      </w:r>
    </w:p>
    <w:p w14:paraId="2E51AC28" w14:textId="7702A3C4" w:rsidR="00492B1F" w:rsidRDefault="00492B1F" w:rsidP="00492B1F">
      <w:pPr>
        <w:pStyle w:val="a5"/>
        <w:shd w:val="clear" w:color="auto" w:fill="FFFFFF"/>
        <w:spacing w:before="0" w:after="0" w:line="360" w:lineRule="auto"/>
        <w:ind w:firstLine="851"/>
        <w:jc w:val="both"/>
      </w:pPr>
      <w:r>
        <w:rPr>
          <w:sz w:val="28"/>
          <w:szCs w:val="28"/>
          <w:lang w:val="uk-UA"/>
        </w:rPr>
        <w:t xml:space="preserve">Додаткові канікули для першокласників планується організувати  -  </w:t>
      </w:r>
      <w:r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>з 21 лютого по 27 лютого 2022 року (7 днів).</w:t>
      </w:r>
    </w:p>
    <w:p w14:paraId="0E465845" w14:textId="010B6C11" w:rsidR="00492B1F" w:rsidRDefault="00492B1F" w:rsidP="00492B1F">
      <w:pPr>
        <w:pStyle w:val="a3"/>
        <w:tabs>
          <w:tab w:val="left" w:pos="540"/>
        </w:tabs>
        <w:spacing w:line="360" w:lineRule="auto"/>
        <w:ind w:firstLine="851"/>
      </w:pPr>
      <w:r>
        <w:rPr>
          <w:szCs w:val="28"/>
        </w:rPr>
        <w:t>З урахуванням місцевих особливостей та кліматичних умов</w:t>
      </w:r>
      <w:r>
        <w:rPr>
          <w:szCs w:val="28"/>
        </w:rPr>
        <w:t xml:space="preserve">  з</w:t>
      </w:r>
      <w:r>
        <w:rPr>
          <w:szCs w:val="28"/>
        </w:rPr>
        <w:t>а погодженням з відповідними місцевими органами управління освітою можуть змінюватись структура навчального року та графік учнівських канікул.</w:t>
      </w:r>
    </w:p>
    <w:p w14:paraId="4CAA20D1" w14:textId="3658C6FC" w:rsidR="00B93517" w:rsidRPr="00492B1F" w:rsidRDefault="00492B1F" w:rsidP="00492B1F">
      <w:pPr>
        <w:shd w:val="clear" w:color="auto" w:fill="FFFFFF"/>
        <w:tabs>
          <w:tab w:val="left" w:pos="0"/>
        </w:tabs>
        <w:spacing w:line="360" w:lineRule="auto"/>
        <w:ind w:firstLine="851"/>
        <w:jc w:val="both"/>
        <w:rPr>
          <w:lang w:val="uk-UA"/>
        </w:rPr>
      </w:pPr>
      <w:r>
        <w:rPr>
          <w:bCs/>
          <w:color w:val="auto"/>
          <w:sz w:val="28"/>
          <w:szCs w:val="28"/>
          <w:lang w:val="uk-UA"/>
        </w:rPr>
        <w:t>Режим роботи закладу: п’ятиденний навчальний тиждень, одна зміна.</w:t>
      </w:r>
    </w:p>
    <w:sectPr w:rsidR="00B93517" w:rsidRPr="00492B1F" w:rsidSect="00492B1F">
      <w:pgSz w:w="11906" w:h="16838"/>
      <w:pgMar w:top="624" w:right="56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17"/>
    <w:rsid w:val="00492B1F"/>
    <w:rsid w:val="00B93517"/>
    <w:rsid w:val="00F6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271E"/>
  <w15:chartTrackingRefBased/>
  <w15:docId w15:val="{572D0F00-B1E6-4E1A-A95D-A753D667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2B1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2B1F"/>
    <w:pPr>
      <w:tabs>
        <w:tab w:val="left" w:pos="930"/>
      </w:tabs>
      <w:jc w:val="both"/>
    </w:pPr>
    <w:rPr>
      <w:color w:val="auto"/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492B1F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HTML">
    <w:name w:val="HTML Preformatted"/>
    <w:basedOn w:val="a"/>
    <w:link w:val="HTML0"/>
    <w:rsid w:val="00492B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92B1F"/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styleId="a5">
    <w:name w:val="Normal (Web)"/>
    <w:basedOn w:val="a"/>
    <w:rsid w:val="00492B1F"/>
    <w:pPr>
      <w:spacing w:before="280" w:after="28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2021-11-12T08:35:00Z</dcterms:created>
  <dcterms:modified xsi:type="dcterms:W3CDTF">2021-11-12T08:39:00Z</dcterms:modified>
</cp:coreProperties>
</file>